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63" w:rsidRPr="00817859" w:rsidRDefault="00E227B1" w:rsidP="00E227B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9561F75" wp14:editId="680182F3">
            <wp:extent cx="2073329" cy="1190625"/>
            <wp:effectExtent l="0" t="0" r="3175" b="0"/>
            <wp:docPr id="3" name="Obrázek 3" descr="C:\Users\Gabriela\Desktop\loga\JPG SZPC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Desktop\loga\JPG SZPCC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72" cy="11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239">
        <w:rPr>
          <w:noProof/>
          <w:lang w:val="en-GB" w:eastAsia="en-GB"/>
        </w:rPr>
        <w:t xml:space="preserve">         </w:t>
      </w:r>
      <w:r w:rsidR="00E30366">
        <w:rPr>
          <w:noProof/>
          <w:lang w:val="en-GB" w:eastAsia="en-GB"/>
        </w:rPr>
        <w:drawing>
          <wp:inline distT="0" distB="0" distL="0" distR="0" wp14:anchorId="23087F9E" wp14:editId="18148BD2">
            <wp:extent cx="1857375" cy="1190235"/>
            <wp:effectExtent l="0" t="0" r="0" b="0"/>
            <wp:docPr id="1" name="Obrázek 1" descr="C:\Users\Gabriela\Downloads\UP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ownloads\UPP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98" cy="11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59" w:rsidRDefault="00817859" w:rsidP="004A7063">
      <w:pPr>
        <w:spacing w:after="0"/>
        <w:jc w:val="center"/>
        <w:rPr>
          <w:rFonts w:asciiTheme="minorHAnsi" w:hAnsiTheme="minorHAnsi" w:cs="Courier New"/>
          <w:b/>
          <w:color w:val="943634" w:themeColor="accent2" w:themeShade="BF"/>
          <w:sz w:val="36"/>
          <w:szCs w:val="36"/>
          <w:shd w:val="clear" w:color="auto" w:fill="FFFFFF"/>
        </w:rPr>
      </w:pPr>
      <w:r w:rsidRPr="00817859">
        <w:rPr>
          <w:rFonts w:asciiTheme="minorHAnsi" w:hAnsiTheme="minorHAnsi" w:cs="Courier New"/>
          <w:b/>
          <w:color w:val="943634" w:themeColor="accent2" w:themeShade="BF"/>
          <w:sz w:val="36"/>
          <w:szCs w:val="36"/>
          <w:shd w:val="clear" w:color="auto" w:fill="FFFFFF"/>
        </w:rPr>
        <w:t>POZVÁNKA</w:t>
      </w:r>
    </w:p>
    <w:p w:rsidR="00817859" w:rsidRDefault="00817859" w:rsidP="00817859">
      <w:pPr>
        <w:spacing w:after="0"/>
        <w:jc w:val="center"/>
        <w:rPr>
          <w:b/>
          <w:color w:val="833C0B"/>
          <w:sz w:val="28"/>
          <w:szCs w:val="28"/>
        </w:rPr>
      </w:pPr>
      <w:r>
        <w:rPr>
          <w:b/>
          <w:color w:val="833C0B"/>
          <w:sz w:val="28"/>
          <w:szCs w:val="28"/>
        </w:rPr>
        <w:t>na odborný seminár</w:t>
      </w:r>
    </w:p>
    <w:p w:rsidR="00817859" w:rsidRPr="002F037C" w:rsidRDefault="00817859" w:rsidP="002F037C">
      <w:pPr>
        <w:spacing w:after="0"/>
        <w:jc w:val="center"/>
        <w:rPr>
          <w:color w:val="833C0B"/>
        </w:rPr>
      </w:pPr>
      <w:r>
        <w:rPr>
          <w:color w:val="833C0B"/>
        </w:rPr>
        <w:t xml:space="preserve">ktorý sa uskutoční dňa </w:t>
      </w:r>
      <w:r>
        <w:rPr>
          <w:b/>
          <w:color w:val="833C0B"/>
        </w:rPr>
        <w:t>10.6.2019</w:t>
      </w:r>
      <w:r>
        <w:rPr>
          <w:color w:val="833C0B"/>
        </w:rPr>
        <w:t xml:space="preserve"> v jedálni  </w:t>
      </w:r>
      <w:r>
        <w:rPr>
          <w:b/>
          <w:color w:val="833C0B"/>
        </w:rPr>
        <w:t>S</w:t>
      </w:r>
      <w:r w:rsidR="00981B51">
        <w:rPr>
          <w:b/>
          <w:color w:val="833C0B"/>
        </w:rPr>
        <w:t>trednej priemyselnej škol</w:t>
      </w:r>
      <w:r w:rsidR="002512B1">
        <w:rPr>
          <w:b/>
          <w:color w:val="833C0B"/>
        </w:rPr>
        <w:t>y</w:t>
      </w:r>
      <w:r w:rsidR="00981B51">
        <w:rPr>
          <w:b/>
          <w:color w:val="833C0B"/>
        </w:rPr>
        <w:t xml:space="preserve"> </w:t>
      </w:r>
      <w:r w:rsidR="00981B51" w:rsidRPr="002F037C">
        <w:rPr>
          <w:b/>
          <w:color w:val="833C0B"/>
        </w:rPr>
        <w:t>po</w:t>
      </w:r>
      <w:r w:rsidRPr="002F037C">
        <w:rPr>
          <w:b/>
          <w:color w:val="833C0B"/>
        </w:rPr>
        <w:t xml:space="preserve">travinárskej </w:t>
      </w:r>
      <w:r w:rsidR="00981B51" w:rsidRPr="002F037C">
        <w:rPr>
          <w:b/>
          <w:color w:val="833C0B"/>
        </w:rPr>
        <w:t xml:space="preserve"> v Nitre</w:t>
      </w:r>
      <w:r w:rsidR="00981B51">
        <w:rPr>
          <w:color w:val="833C0B"/>
        </w:rPr>
        <w:t xml:space="preserve">, </w:t>
      </w:r>
      <w:proofErr w:type="spellStart"/>
      <w:r w:rsidR="00981B51">
        <w:rPr>
          <w:color w:val="833C0B"/>
        </w:rPr>
        <w:t>Slančíkovej</w:t>
      </w:r>
      <w:proofErr w:type="spellEnd"/>
      <w:r w:rsidR="00981B51">
        <w:rPr>
          <w:color w:val="833C0B"/>
        </w:rPr>
        <w:t xml:space="preserve"> 2</w:t>
      </w:r>
      <w:r w:rsidR="002F037C">
        <w:rPr>
          <w:color w:val="833C0B"/>
        </w:rPr>
        <w:t xml:space="preserve">, </w:t>
      </w:r>
      <w:r>
        <w:rPr>
          <w:color w:val="833C0B"/>
        </w:rPr>
        <w:t xml:space="preserve">so začiatkom </w:t>
      </w:r>
      <w:r>
        <w:rPr>
          <w:b/>
          <w:color w:val="833C0B"/>
        </w:rPr>
        <w:t>o 10.00 hod.</w:t>
      </w:r>
    </w:p>
    <w:p w:rsidR="00817859" w:rsidRPr="00817859" w:rsidRDefault="00817859" w:rsidP="004A7063">
      <w:pPr>
        <w:spacing w:after="0"/>
        <w:jc w:val="center"/>
        <w:rPr>
          <w:rFonts w:asciiTheme="minorHAnsi" w:hAnsiTheme="minorHAnsi" w:cs="Courier New"/>
          <w:b/>
          <w:color w:val="943634" w:themeColor="accent2" w:themeShade="BF"/>
          <w:sz w:val="20"/>
          <w:szCs w:val="20"/>
          <w:shd w:val="clear" w:color="auto" w:fill="FFFFFF"/>
        </w:rPr>
      </w:pPr>
    </w:p>
    <w:p w:rsidR="00817859" w:rsidRDefault="00E30366" w:rsidP="004A7063">
      <w:pPr>
        <w:spacing w:after="0"/>
        <w:jc w:val="center"/>
        <w:rPr>
          <w:rFonts w:asciiTheme="minorHAnsi" w:hAnsiTheme="minorHAnsi" w:cs="Courier New"/>
          <w:color w:val="943634" w:themeColor="accent2" w:themeShade="BF"/>
        </w:rPr>
      </w:pP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Vážení pekári, cukrári a </w:t>
      </w:r>
      <w:proofErr w:type="spellStart"/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cestovinári</w:t>
      </w:r>
      <w:proofErr w:type="spellEnd"/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,</w:t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týmto Vás pozývame na odborný seminár, ktorý sa bude konať v  pondelok dňa 10.6.2019, so začiatkom o 10,00 hod. v jedálni </w:t>
      </w:r>
      <w:r w:rsidR="002F037C">
        <w:rPr>
          <w:b/>
          <w:color w:val="833C0B"/>
        </w:rPr>
        <w:t>Strednej priemyselnej škol</w:t>
      </w:r>
      <w:r w:rsidR="0041658E">
        <w:rPr>
          <w:b/>
          <w:color w:val="833C0B"/>
        </w:rPr>
        <w:t>y</w:t>
      </w:r>
      <w:r w:rsidR="002F037C">
        <w:rPr>
          <w:b/>
          <w:color w:val="833C0B"/>
        </w:rPr>
        <w:t xml:space="preserve"> </w:t>
      </w:r>
      <w:r w:rsidR="002F037C" w:rsidRPr="002F037C">
        <w:rPr>
          <w:b/>
          <w:color w:val="833C0B"/>
        </w:rPr>
        <w:t>potravinárskej  v Nitre</w:t>
      </w:r>
      <w:r w:rsidR="002F037C">
        <w:rPr>
          <w:color w:val="833C0B"/>
        </w:rPr>
        <w:t xml:space="preserve">, </w:t>
      </w:r>
      <w:proofErr w:type="spellStart"/>
      <w:r w:rsidR="002F037C">
        <w:rPr>
          <w:color w:val="833C0B"/>
        </w:rPr>
        <w:t>Slančíkovej</w:t>
      </w:r>
      <w:proofErr w:type="spellEnd"/>
      <w:r w:rsidR="002F037C">
        <w:rPr>
          <w:color w:val="833C0B"/>
        </w:rPr>
        <w:t xml:space="preserve"> 2</w:t>
      </w:r>
      <w:r w:rsidR="00DC2B28">
        <w:rPr>
          <w:color w:val="833C0B"/>
        </w:rPr>
        <w:t xml:space="preserve">, </w:t>
      </w:r>
      <w:r w:rsidR="002F037C">
        <w:rPr>
          <w:color w:val="833C0B"/>
        </w:rPr>
        <w:t xml:space="preserve">(u pána riaditeľa </w:t>
      </w:r>
      <w:proofErr w:type="spellStart"/>
      <w:r w:rsidR="00DC2B28">
        <w:rPr>
          <w:color w:val="833C0B"/>
        </w:rPr>
        <w:t>Mgr.</w:t>
      </w:r>
      <w:r w:rsidR="002F037C">
        <w:rPr>
          <w:color w:val="833C0B"/>
        </w:rPr>
        <w:t>Mačeka</w:t>
      </w:r>
      <w:proofErr w:type="spellEnd"/>
      <w:r w:rsidR="002F037C">
        <w:rPr>
          <w:color w:val="833C0B"/>
        </w:rPr>
        <w:t>)</w:t>
      </w: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. Pozvánka na seminár bude zverejnená aj na našej webovej stránke </w:t>
      </w:r>
      <w:hyperlink r:id="rId7" w:tgtFrame="_blank" w:history="1">
        <w:r w:rsidRPr="00817859">
          <w:rPr>
            <w:rStyle w:val="Hypertextovodkaz"/>
            <w:rFonts w:asciiTheme="minorHAnsi" w:hAnsiTheme="minorHAnsi" w:cs="Courier New"/>
            <w:color w:val="943634" w:themeColor="accent2" w:themeShade="BF"/>
            <w:shd w:val="clear" w:color="auto" w:fill="FFFFFF"/>
          </w:rPr>
          <w:t>www.szpcc.sk</w:t>
        </w:r>
      </w:hyperlink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 . V prílohe Vám posielame program a návratku. V cene účastníckeho poplatku je obed, občerstvenie </w:t>
      </w:r>
      <w:r w:rsid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a náklady spojené so</w:t>
      </w: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zabezpečením seminára. Prihlásiť sa môžete do 5.6.2019.</w:t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Tešíme sa na stretnutie s Vami.</w:t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  <w:r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PROGRAM:</w:t>
      </w:r>
      <w:r w:rsidRPr="00817859">
        <w:rPr>
          <w:rFonts w:asciiTheme="minorHAnsi" w:hAnsiTheme="minorHAnsi" w:cs="Courier New"/>
          <w:color w:val="943634" w:themeColor="accent2" w:themeShade="BF"/>
        </w:rPr>
        <w:br/>
      </w:r>
    </w:p>
    <w:p w:rsidR="007975B6" w:rsidRPr="00B5267D" w:rsidRDefault="00817859" w:rsidP="00817859">
      <w:pPr>
        <w:spacing w:after="0"/>
        <w:rPr>
          <w:rFonts w:asciiTheme="minorHAnsi" w:hAnsiTheme="minorHAnsi" w:cs="Courier New"/>
          <w:color w:val="984806" w:themeColor="accent6" w:themeShade="80"/>
          <w:shd w:val="clear" w:color="auto" w:fill="FFFFFF"/>
        </w:rPr>
      </w:pP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</w:t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ab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ab/>
        <w:t xml:space="preserve">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1. 9,30-10,00 registrácia</w:t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                   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2. 10,00-11,30 odborné prednášky 1.časť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                   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3. 11,30-11,45 prestávka s občerstvením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                   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4. 11,45-13,30 odborné prednášky 2.časť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                   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5. 1</w:t>
      </w:r>
      <w:r w:rsidR="0075667A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3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,30-14,00 diskusia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                                                            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6. 14,0</w:t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0</w:t>
      </w:r>
      <w:r w:rsidR="00E30366" w:rsidRPr="00817859"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> ukončenie a OBED</w:t>
      </w:r>
      <w:r w:rsidR="00E30366" w:rsidRPr="00817859">
        <w:rPr>
          <w:rFonts w:asciiTheme="minorHAnsi" w:hAnsiTheme="minorHAnsi" w:cs="Courier New"/>
          <w:color w:val="943634" w:themeColor="accent2" w:themeShade="BF"/>
        </w:rPr>
        <w:br/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TÉMY PREDÁŠOK:</w:t>
      </w:r>
      <w:r w:rsidR="00E30366" w:rsidRPr="00B5267D">
        <w:rPr>
          <w:rFonts w:asciiTheme="minorHAnsi" w:hAnsiTheme="minorHAnsi" w:cs="Courier New"/>
          <w:color w:val="984806" w:themeColor="accent6" w:themeShade="80"/>
        </w:rPr>
        <w:br/>
      </w:r>
      <w:r w:rsidR="00E30366" w:rsidRPr="00B5267D">
        <w:rPr>
          <w:rFonts w:asciiTheme="minorHAnsi" w:hAnsiTheme="minorHAnsi" w:cs="Courier New"/>
          <w:color w:val="984806" w:themeColor="accent6" w:themeShade="80"/>
        </w:rPr>
        <w:br/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1. Zmeny v Zákon</w:t>
      </w:r>
      <w:r w:rsidR="00E227B1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e</w:t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o neprimeraných podmienkach v obchode s potravinam</w:t>
      </w:r>
      <w:r w:rsidR="009034F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i a jeho uplatňovanie v praxi, </w:t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Mgr.</w:t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Viktor</w:t>
      </w:r>
      <w:proofErr w:type="spellEnd"/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Gumán</w:t>
      </w:r>
      <w:proofErr w:type="spellEnd"/>
      <w:r w:rsidR="00E30366" w:rsidRPr="00B5267D">
        <w:rPr>
          <w:rFonts w:asciiTheme="minorHAnsi" w:hAnsiTheme="minorHAnsi" w:cs="Courier New"/>
          <w:color w:val="984806" w:themeColor="accent6" w:themeShade="80"/>
        </w:rPr>
        <w:br/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2. Zmeny v Zákone o cenác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h jeho a uplatňovanie v praxi, </w:t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Mgr.</w:t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Viktor</w:t>
      </w:r>
      <w:proofErr w:type="spellEnd"/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Gumán</w:t>
      </w:r>
      <w:proofErr w:type="spellEnd"/>
      <w:r w:rsidR="00E30366" w:rsidRPr="00B5267D">
        <w:rPr>
          <w:rFonts w:asciiTheme="minorHAnsi" w:hAnsiTheme="minorHAnsi" w:cs="Courier New"/>
          <w:color w:val="984806" w:themeColor="accent6" w:themeShade="80"/>
        </w:rPr>
        <w:br/>
      </w:r>
      <w:r w:rsidR="00E3036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3. Dopady nárastu mzdových nákladov po 1.5.2019 na 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celkové hospodárenie podnikov, </w:t>
      </w:r>
    </w:p>
    <w:p w:rsidR="005F1A40" w:rsidRPr="00B5267D" w:rsidRDefault="00E30366" w:rsidP="00817859">
      <w:pPr>
        <w:spacing w:after="0"/>
        <w:rPr>
          <w:rFonts w:asciiTheme="minorHAnsi" w:hAnsiTheme="minorHAnsi" w:cs="Courier New"/>
          <w:color w:val="984806" w:themeColor="accent6" w:themeShade="80"/>
          <w:shd w:val="clear" w:color="auto" w:fill="FFFFFF"/>
        </w:rPr>
      </w:pP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Ing.Marián</w:t>
      </w:r>
      <w:proofErr w:type="spellEnd"/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Chovan</w:t>
      </w:r>
      <w:r w:rsidRPr="00B5267D">
        <w:rPr>
          <w:rFonts w:asciiTheme="minorHAnsi" w:hAnsiTheme="minorHAnsi" w:cs="Courier New"/>
          <w:color w:val="984806" w:themeColor="accent6" w:themeShade="80"/>
        </w:rPr>
        <w:br/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4. Duálne vzdelávanie - aktuálne zmeny a možnosť zapojenia sa do</w:t>
      </w:r>
      <w:r w:rsidR="007975B6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systému duálneho vzdelávania, </w:t>
      </w:r>
      <w:r w:rsidR="00AB2335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 </w:t>
      </w:r>
      <w:r w:rsidR="00AB2335" w:rsidRPr="00B5267D">
        <w:rPr>
          <w:rFonts w:asciiTheme="minorHAnsi" w:hAnsiTheme="minorHAnsi"/>
          <w:color w:val="984806" w:themeColor="accent6" w:themeShade="80"/>
          <w:shd w:val="clear" w:color="auto" w:fill="FFFFFF"/>
        </w:rPr>
        <w:t>Ing. Ľudmila Kovačikov</w:t>
      </w:r>
      <w:bookmarkStart w:id="0" w:name="_GoBack"/>
      <w:bookmarkEnd w:id="0"/>
      <w:r w:rsidR="00AB2335" w:rsidRPr="00B5267D">
        <w:rPr>
          <w:rFonts w:asciiTheme="minorHAnsi" w:hAnsiTheme="minorHAnsi"/>
          <w:color w:val="984806" w:themeColor="accent6" w:themeShade="80"/>
          <w:shd w:val="clear" w:color="auto" w:fill="FFFFFF"/>
        </w:rPr>
        <w:t xml:space="preserve">á -  Štátny inštitút odborného vzdelávania, </w:t>
      </w:r>
      <w:proofErr w:type="spellStart"/>
      <w:r w:rsidR="00AB2335" w:rsidRPr="00B5267D">
        <w:rPr>
          <w:rFonts w:asciiTheme="minorHAnsi" w:hAnsiTheme="minorHAnsi"/>
          <w:color w:val="984806" w:themeColor="accent6" w:themeShade="80"/>
          <w:shd w:val="clear" w:color="auto" w:fill="FFFFFF"/>
        </w:rPr>
        <w:t>Dual</w:t>
      </w:r>
      <w:proofErr w:type="spellEnd"/>
      <w:r w:rsidR="00AB2335" w:rsidRPr="00B5267D">
        <w:rPr>
          <w:rFonts w:asciiTheme="minorHAnsi" w:hAnsiTheme="minorHAnsi"/>
          <w:color w:val="984806" w:themeColor="accent6" w:themeShade="80"/>
          <w:shd w:val="clear" w:color="auto" w:fill="FFFFFF"/>
        </w:rPr>
        <w:t xml:space="preserve"> Point Nitra</w:t>
      </w:r>
      <w:r w:rsidRPr="00B5267D">
        <w:rPr>
          <w:rFonts w:asciiTheme="minorHAnsi" w:hAnsiTheme="minorHAnsi" w:cs="Courier New"/>
          <w:color w:val="984806" w:themeColor="accent6" w:themeShade="80"/>
        </w:rPr>
        <w:br/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5. Možnosti riešenia praxe študentov FBP SPU Nitra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v potravinárskych podnikoch , 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Ing.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Jozef Čapla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, PhD.</w:t>
      </w:r>
      <w:r w:rsidRPr="00B5267D">
        <w:rPr>
          <w:rFonts w:asciiTheme="minorHAnsi" w:hAnsiTheme="minorHAnsi" w:cs="Courier New"/>
          <w:color w:val="984806" w:themeColor="accent6" w:themeShade="80"/>
        </w:rPr>
        <w:br/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6. Výskumný ústav potravinársk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y - NÁRODNÉ POĽNOHOSPODÁRSKE A 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POTRAVINÁRSKE CENTRUM - nové projekty a možnosti spolupráce s  pekársky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mi </w:t>
      </w:r>
      <w:proofErr w:type="spellStart"/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subjektami</w:t>
      </w:r>
      <w:proofErr w:type="spellEnd"/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a organizáciami, </w:t>
      </w:r>
    </w:p>
    <w:p w:rsidR="00E30366" w:rsidRPr="00B5267D" w:rsidRDefault="00E30366" w:rsidP="00817859">
      <w:pPr>
        <w:spacing w:after="0"/>
        <w:rPr>
          <w:rFonts w:asciiTheme="minorHAnsi" w:hAnsiTheme="minorHAnsi" w:cs="Courier New"/>
          <w:color w:val="984806" w:themeColor="accent6" w:themeShade="80"/>
          <w:shd w:val="clear" w:color="auto" w:fill="FFFFFF"/>
        </w:rPr>
      </w:pP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prednášajúci</w:t>
      </w:r>
      <w:r w:rsidR="0075667A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Ing.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Ciesarová</w:t>
      </w:r>
      <w:proofErr w:type="spellEnd"/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, PhD.</w:t>
      </w:r>
      <w:r w:rsidRPr="00B5267D">
        <w:rPr>
          <w:rFonts w:asciiTheme="minorHAnsi" w:hAnsiTheme="minorHAnsi" w:cs="Courier New"/>
          <w:color w:val="984806" w:themeColor="accent6" w:themeShade="80"/>
        </w:rPr>
        <w:br/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7. Mobilná aplikácia </w:t>
      </w:r>
      <w:r w:rsidR="005F1A40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na zaznamenávanie údajov HACCP, 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prednášajúci </w:t>
      </w:r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Ing.</w:t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Peter</w:t>
      </w:r>
      <w:proofErr w:type="spellEnd"/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proofErr w:type="spellStart"/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Zajác</w:t>
      </w:r>
      <w:proofErr w:type="spellEnd"/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, PhD.</w:t>
      </w:r>
      <w:r w:rsidRPr="00B5267D">
        <w:rPr>
          <w:rFonts w:asciiTheme="minorHAnsi" w:hAnsiTheme="minorHAnsi" w:cs="Courier New"/>
          <w:color w:val="984806" w:themeColor="accent6" w:themeShade="80"/>
        </w:rPr>
        <w:br/>
      </w:r>
      <w:r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8</w:t>
      </w:r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. Neregistrované</w:t>
      </w:r>
      <w:r w:rsidR="002B5C3D" w:rsidRPr="00B5267D">
        <w:rPr>
          <w:color w:val="984806" w:themeColor="accent6" w:themeShade="80"/>
        </w:rPr>
        <w:t xml:space="preserve"> cukrárske prevádzky </w:t>
      </w:r>
      <w:r w:rsidR="004B64DA" w:rsidRPr="00B5267D">
        <w:rPr>
          <w:color w:val="984806" w:themeColor="accent6" w:themeShade="80"/>
        </w:rPr>
        <w:t>-</w:t>
      </w:r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 </w:t>
      </w:r>
      <w:r w:rsidR="004B64DA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>a</w:t>
      </w:r>
      <w:r w:rsidR="002B5C3D" w:rsidRPr="00B5267D">
        <w:rPr>
          <w:rFonts w:asciiTheme="minorHAnsi" w:hAnsiTheme="minorHAnsi" w:cs="Courier New"/>
          <w:color w:val="984806" w:themeColor="accent6" w:themeShade="80"/>
          <w:shd w:val="clear" w:color="auto" w:fill="FFFFFF"/>
        </w:rPr>
        <w:t xml:space="preserve">ktuálne problémy a možné riešenia </w:t>
      </w:r>
    </w:p>
    <w:p w:rsidR="007975B6" w:rsidRPr="00B5267D" w:rsidRDefault="007975B6" w:rsidP="00817859">
      <w:pPr>
        <w:spacing w:after="0"/>
        <w:rPr>
          <w:rFonts w:asciiTheme="minorHAnsi" w:hAnsiTheme="minorHAnsi" w:cs="Courier New"/>
          <w:color w:val="984806" w:themeColor="accent6" w:themeShade="80"/>
          <w:shd w:val="clear" w:color="auto" w:fill="FFFFFF"/>
        </w:rPr>
      </w:pPr>
    </w:p>
    <w:p w:rsidR="007975B6" w:rsidRPr="00B5267D" w:rsidRDefault="007975B6" w:rsidP="007975B6">
      <w:pPr>
        <w:spacing w:after="0"/>
        <w:rPr>
          <w:color w:val="984806" w:themeColor="accent6" w:themeShade="80"/>
          <w:sz w:val="20"/>
          <w:szCs w:val="20"/>
        </w:rPr>
      </w:pPr>
      <w:r w:rsidRPr="00B5267D">
        <w:rPr>
          <w:color w:val="984806" w:themeColor="accent6" w:themeShade="80"/>
          <w:sz w:val="20"/>
          <w:szCs w:val="20"/>
        </w:rPr>
        <w:t>Táto pozvánka zároveň slúži ako daňový doklad.</w:t>
      </w:r>
      <w:r w:rsidR="0075667A">
        <w:rPr>
          <w:color w:val="984806" w:themeColor="accent6" w:themeShade="80"/>
          <w:sz w:val="20"/>
          <w:szCs w:val="20"/>
        </w:rPr>
        <w:t xml:space="preserve"> Nie sme platcami DPH.</w:t>
      </w:r>
    </w:p>
    <w:p w:rsidR="007975B6" w:rsidRPr="00817859" w:rsidRDefault="007975B6" w:rsidP="00817859">
      <w:pPr>
        <w:spacing w:after="0"/>
        <w:rPr>
          <w:rFonts w:asciiTheme="minorHAnsi" w:hAnsiTheme="minorHAnsi"/>
          <w:b/>
          <w:caps/>
          <w:color w:val="943634" w:themeColor="accent2" w:themeShade="BF"/>
        </w:rPr>
      </w:pPr>
    </w:p>
    <w:p w:rsidR="00E30366" w:rsidRPr="00817859" w:rsidRDefault="00E227B1" w:rsidP="004A7063">
      <w:pPr>
        <w:spacing w:after="0"/>
        <w:jc w:val="center"/>
        <w:rPr>
          <w:rFonts w:asciiTheme="minorHAnsi" w:hAnsiTheme="minorHAnsi"/>
          <w:b/>
          <w:caps/>
          <w:color w:val="943634" w:themeColor="accent2" w:themeShade="BF"/>
          <w:sz w:val="36"/>
          <w:szCs w:val="36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2D726F3" wp14:editId="12FDD9EC">
            <wp:extent cx="2073329" cy="1190625"/>
            <wp:effectExtent l="0" t="0" r="3175" b="0"/>
            <wp:docPr id="4" name="Obrázek 4" descr="C:\Users\Gabriela\Desktop\loga\JPG SZPC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Desktop\loga\JPG SZPCC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72" cy="11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A40">
        <w:t xml:space="preserve">   </w:t>
      </w:r>
      <w:r w:rsidR="00277239">
        <w:rPr>
          <w:noProof/>
          <w:lang w:val="en-GB" w:eastAsia="en-GB"/>
        </w:rPr>
        <w:t xml:space="preserve">      </w:t>
      </w:r>
      <w:r w:rsidR="005F1A40">
        <w:rPr>
          <w:noProof/>
          <w:lang w:val="en-GB" w:eastAsia="en-GB"/>
        </w:rPr>
        <w:drawing>
          <wp:inline distT="0" distB="0" distL="0" distR="0" wp14:anchorId="47BA0E52" wp14:editId="47C4300A">
            <wp:extent cx="1857375" cy="1190235"/>
            <wp:effectExtent l="0" t="0" r="0" b="0"/>
            <wp:docPr id="2" name="Obrázek 2" descr="C:\Users\Gabriela\Downloads\UP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ownloads\UPP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98" cy="11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66" w:rsidRPr="00817859" w:rsidRDefault="004A7063" w:rsidP="005F1A40">
      <w:pPr>
        <w:spacing w:after="0"/>
        <w:rPr>
          <w:rFonts w:asciiTheme="minorHAnsi" w:hAnsiTheme="minorHAnsi"/>
          <w:b/>
          <w:caps/>
          <w:color w:val="833C0B"/>
          <w:sz w:val="36"/>
          <w:szCs w:val="36"/>
        </w:rPr>
      </w:pPr>
      <w:r w:rsidRPr="00817859">
        <w:rPr>
          <w:rFonts w:asciiTheme="minorHAnsi" w:hAnsiTheme="minorHAnsi"/>
          <w:b/>
          <w:caps/>
          <w:color w:val="833C0B"/>
          <w:sz w:val="36"/>
          <w:szCs w:val="36"/>
        </w:rPr>
        <w:t xml:space="preserve"> </w:t>
      </w:r>
    </w:p>
    <w:p w:rsidR="004A7063" w:rsidRDefault="004A7063" w:rsidP="004A7063">
      <w:pPr>
        <w:spacing w:after="0"/>
        <w:jc w:val="center"/>
        <w:rPr>
          <w:b/>
          <w:color w:val="833C0B"/>
          <w:sz w:val="36"/>
          <w:szCs w:val="36"/>
        </w:rPr>
      </w:pPr>
      <w:r>
        <w:rPr>
          <w:b/>
          <w:caps/>
          <w:color w:val="833C0B"/>
          <w:sz w:val="36"/>
          <w:szCs w:val="36"/>
        </w:rPr>
        <w:t xml:space="preserve">POTVRDENIE ÚČASTI </w:t>
      </w:r>
    </w:p>
    <w:p w:rsidR="004A7063" w:rsidRDefault="0075667A" w:rsidP="004A7063">
      <w:pPr>
        <w:spacing w:after="0"/>
        <w:jc w:val="center"/>
        <w:rPr>
          <w:b/>
          <w:color w:val="833C0B"/>
          <w:sz w:val="28"/>
          <w:szCs w:val="28"/>
        </w:rPr>
      </w:pPr>
      <w:r>
        <w:rPr>
          <w:b/>
          <w:color w:val="833C0B"/>
          <w:sz w:val="28"/>
          <w:szCs w:val="28"/>
        </w:rPr>
        <w:t>n</w:t>
      </w:r>
      <w:r w:rsidR="004A7063">
        <w:rPr>
          <w:b/>
          <w:color w:val="833C0B"/>
          <w:sz w:val="28"/>
          <w:szCs w:val="28"/>
        </w:rPr>
        <w:t>a odbornom seminári</w:t>
      </w:r>
    </w:p>
    <w:p w:rsidR="00DC2B28" w:rsidRPr="002F037C" w:rsidRDefault="00DC2B28" w:rsidP="00DC2B28">
      <w:pPr>
        <w:spacing w:after="0"/>
        <w:jc w:val="center"/>
        <w:rPr>
          <w:color w:val="833C0B"/>
        </w:rPr>
      </w:pPr>
      <w:r>
        <w:rPr>
          <w:color w:val="833C0B"/>
        </w:rPr>
        <w:t xml:space="preserve">ktorý sa uskutoční dňa </w:t>
      </w:r>
      <w:r>
        <w:rPr>
          <w:b/>
          <w:color w:val="833C0B"/>
        </w:rPr>
        <w:t>10.6.2019</w:t>
      </w:r>
      <w:r>
        <w:rPr>
          <w:color w:val="833C0B"/>
        </w:rPr>
        <w:t xml:space="preserve"> v jedálni  </w:t>
      </w:r>
      <w:r>
        <w:rPr>
          <w:b/>
          <w:color w:val="833C0B"/>
        </w:rPr>
        <w:t>Strednej priemyselnej škol</w:t>
      </w:r>
      <w:r w:rsidR="0075667A">
        <w:rPr>
          <w:b/>
          <w:color w:val="833C0B"/>
        </w:rPr>
        <w:t>y</w:t>
      </w:r>
      <w:r>
        <w:rPr>
          <w:b/>
          <w:color w:val="833C0B"/>
        </w:rPr>
        <w:t xml:space="preserve"> </w:t>
      </w:r>
      <w:r w:rsidRPr="002F037C">
        <w:rPr>
          <w:b/>
          <w:color w:val="833C0B"/>
        </w:rPr>
        <w:t>potravinárskej  v Nitre</w:t>
      </w:r>
      <w:r>
        <w:rPr>
          <w:color w:val="833C0B"/>
        </w:rPr>
        <w:t xml:space="preserve">, </w:t>
      </w:r>
      <w:proofErr w:type="spellStart"/>
      <w:r>
        <w:rPr>
          <w:color w:val="833C0B"/>
        </w:rPr>
        <w:t>Slančíkovej</w:t>
      </w:r>
      <w:proofErr w:type="spellEnd"/>
      <w:r>
        <w:rPr>
          <w:color w:val="833C0B"/>
        </w:rPr>
        <w:t xml:space="preserve"> 2, (u pána riaditeľa </w:t>
      </w:r>
      <w:proofErr w:type="spellStart"/>
      <w:r>
        <w:rPr>
          <w:color w:val="833C0B"/>
        </w:rPr>
        <w:t>Mgr.Mačeka</w:t>
      </w:r>
      <w:proofErr w:type="spellEnd"/>
      <w:r>
        <w:rPr>
          <w:color w:val="833C0B"/>
        </w:rPr>
        <w:t>)</w:t>
      </w:r>
      <w:r>
        <w:rPr>
          <w:rFonts w:asciiTheme="minorHAnsi" w:hAnsiTheme="minorHAnsi" w:cs="Courier New"/>
          <w:color w:val="943634" w:themeColor="accent2" w:themeShade="BF"/>
          <w:shd w:val="clear" w:color="auto" w:fill="FFFFFF"/>
        </w:rPr>
        <w:t xml:space="preserve">, </w:t>
      </w:r>
      <w:r>
        <w:rPr>
          <w:color w:val="833C0B"/>
        </w:rPr>
        <w:t xml:space="preserve">so začiatkom </w:t>
      </w:r>
      <w:r>
        <w:rPr>
          <w:b/>
          <w:color w:val="833C0B"/>
        </w:rPr>
        <w:t>o 10.00 hod.</w:t>
      </w:r>
    </w:p>
    <w:p w:rsidR="004A7063" w:rsidRDefault="004A7063" w:rsidP="004A7063">
      <w:pPr>
        <w:spacing w:after="0"/>
        <w:jc w:val="center"/>
        <w:rPr>
          <w:color w:val="BF8F00"/>
          <w:sz w:val="20"/>
          <w:szCs w:val="20"/>
        </w:rPr>
      </w:pPr>
    </w:p>
    <w:p w:rsidR="004A7063" w:rsidRDefault="004A7063" w:rsidP="004A7063">
      <w:pPr>
        <w:spacing w:after="0"/>
        <w:rPr>
          <w:color w:val="BF8F0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>Obchodné meno (firma)</w:t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  <w:t xml:space="preserve">       </w:t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  <w:t xml:space="preserve"> _________________________________</w:t>
      </w: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D87A2D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>Člen/</w:t>
      </w:r>
      <w:r w:rsidR="0090228E" w:rsidRPr="00592C78">
        <w:rPr>
          <w:color w:val="984806" w:themeColor="accent6" w:themeShade="80"/>
          <w:sz w:val="20"/>
          <w:szCs w:val="20"/>
        </w:rPr>
        <w:t xml:space="preserve"> nečlen profesijnej</w:t>
      </w:r>
      <w:r w:rsidRPr="00592C78">
        <w:rPr>
          <w:color w:val="984806" w:themeColor="accent6" w:themeShade="80"/>
          <w:sz w:val="20"/>
          <w:szCs w:val="20"/>
        </w:rPr>
        <w:t xml:space="preserve"> organizácie</w:t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90228E" w:rsidRPr="00592C78">
        <w:rPr>
          <w:color w:val="984806" w:themeColor="accent6" w:themeShade="80"/>
          <w:sz w:val="20"/>
          <w:szCs w:val="20"/>
        </w:rPr>
        <w:t xml:space="preserve"> </w:t>
      </w:r>
      <w:r w:rsidR="004A7063" w:rsidRPr="00592C78">
        <w:rPr>
          <w:color w:val="984806" w:themeColor="accent6" w:themeShade="80"/>
          <w:sz w:val="20"/>
          <w:szCs w:val="20"/>
        </w:rPr>
        <w:t>_________________________________</w:t>
      </w:r>
      <w:r w:rsidRPr="00592C78">
        <w:rPr>
          <w:color w:val="984806" w:themeColor="accent6" w:themeShade="80"/>
          <w:sz w:val="20"/>
          <w:szCs w:val="20"/>
        </w:rPr>
        <w:t>- -v prípade člena uveďte názov organizácie</w:t>
      </w:r>
      <w:r w:rsidR="004A7063" w:rsidRPr="00592C78">
        <w:rPr>
          <w:color w:val="984806" w:themeColor="accent6" w:themeShade="80"/>
          <w:sz w:val="20"/>
          <w:szCs w:val="20"/>
        </w:rPr>
        <w:tab/>
      </w:r>
    </w:p>
    <w:p w:rsidR="004A7063" w:rsidRPr="00592C78" w:rsidRDefault="00D87A2D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>(SZPCC,CPCZS,CPCVS,ÚPPSR)</w:t>
      </w: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 xml:space="preserve">Účasť na </w:t>
      </w:r>
      <w:r w:rsidR="00D87A2D" w:rsidRPr="00592C78">
        <w:rPr>
          <w:color w:val="984806" w:themeColor="accent6" w:themeShade="80"/>
          <w:sz w:val="20"/>
          <w:szCs w:val="20"/>
        </w:rPr>
        <w:t>odbornom seminári (mená)</w:t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  <w:t>_________________________________</w:t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D87A2D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 xml:space="preserve">                          </w:t>
      </w:r>
      <w:r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</w:r>
      <w:r w:rsidR="004A7063" w:rsidRPr="00592C78">
        <w:rPr>
          <w:color w:val="984806" w:themeColor="accent6" w:themeShade="80"/>
          <w:sz w:val="20"/>
          <w:szCs w:val="20"/>
        </w:rPr>
        <w:tab/>
        <w:t>_________________________________</w:t>
      </w: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</w:p>
    <w:p w:rsidR="004A7063" w:rsidRPr="00592C78" w:rsidRDefault="004A7063" w:rsidP="004A7063">
      <w:pPr>
        <w:spacing w:after="0"/>
        <w:rPr>
          <w:b/>
          <w:color w:val="984806" w:themeColor="accent6" w:themeShade="80"/>
          <w:sz w:val="20"/>
          <w:szCs w:val="20"/>
        </w:rPr>
      </w:pPr>
      <w:r w:rsidRPr="00592C78">
        <w:rPr>
          <w:b/>
          <w:color w:val="984806" w:themeColor="accent6" w:themeShade="80"/>
          <w:sz w:val="20"/>
          <w:szCs w:val="20"/>
        </w:rPr>
        <w:t xml:space="preserve">Podmienky </w:t>
      </w:r>
      <w:r w:rsidR="00D87A2D" w:rsidRPr="00592C78">
        <w:rPr>
          <w:b/>
          <w:color w:val="984806" w:themeColor="accent6" w:themeShade="80"/>
          <w:sz w:val="20"/>
          <w:szCs w:val="20"/>
        </w:rPr>
        <w:t>účasti na seminári</w:t>
      </w: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 xml:space="preserve">Cena za </w:t>
      </w:r>
      <w:r w:rsidR="00D87A2D" w:rsidRPr="00592C78">
        <w:rPr>
          <w:color w:val="984806" w:themeColor="accent6" w:themeShade="80"/>
          <w:sz w:val="20"/>
          <w:szCs w:val="20"/>
        </w:rPr>
        <w:t>účasť na seminári pre organizovaného člena...........10,- €</w:t>
      </w:r>
    </w:p>
    <w:p w:rsidR="00D87A2D" w:rsidRPr="00592C78" w:rsidRDefault="00D87A2D" w:rsidP="00D87A2D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>Cena za účasť na seminári pre neorganizovaného člena......20,-  €</w:t>
      </w:r>
    </w:p>
    <w:p w:rsidR="004A7063" w:rsidRDefault="004A7063" w:rsidP="004A7063">
      <w:pPr>
        <w:spacing w:after="0"/>
        <w:rPr>
          <w:color w:val="BF8F00"/>
          <w:sz w:val="20"/>
          <w:szCs w:val="20"/>
        </w:rPr>
      </w:pPr>
    </w:p>
    <w:p w:rsidR="004A7063" w:rsidRDefault="004A7063" w:rsidP="004A7063">
      <w:pPr>
        <w:spacing w:after="0"/>
        <w:rPr>
          <w:color w:val="BF8F00"/>
          <w:sz w:val="20"/>
          <w:szCs w:val="20"/>
        </w:rPr>
      </w:pPr>
    </w:p>
    <w:p w:rsidR="0090228E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 xml:space="preserve">Cenu </w:t>
      </w:r>
      <w:r w:rsidR="00D87A2D" w:rsidRPr="00592C78">
        <w:rPr>
          <w:color w:val="984806" w:themeColor="accent6" w:themeShade="80"/>
          <w:sz w:val="20"/>
          <w:szCs w:val="20"/>
        </w:rPr>
        <w:t>prosím uhraďte na číslo účtu SZPCC</w:t>
      </w:r>
      <w:r w:rsidR="000B6495" w:rsidRPr="00592C78">
        <w:rPr>
          <w:color w:val="984806" w:themeColor="accent6" w:themeShade="80"/>
          <w:sz w:val="20"/>
          <w:szCs w:val="20"/>
        </w:rPr>
        <w:t xml:space="preserve"> </w:t>
      </w:r>
      <w:r w:rsidR="0090228E" w:rsidRPr="00592C78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 xml:space="preserve">SK11 0900 0000 </w:t>
      </w:r>
      <w:proofErr w:type="spellStart"/>
      <w:r w:rsidR="0090228E" w:rsidRPr="00592C78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0000</w:t>
      </w:r>
      <w:proofErr w:type="spellEnd"/>
      <w:r w:rsidR="0090228E" w:rsidRPr="00592C78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 xml:space="preserve"> 1148 </w:t>
      </w:r>
      <w:r w:rsidR="00EE0091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5</w:t>
      </w:r>
      <w:r w:rsidR="00FC0A6F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090</w:t>
      </w:r>
      <w:r w:rsidR="0075667A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, k uvedenej platbe Vám bude vystavená faktúra,</w:t>
      </w:r>
      <w:r w:rsidR="00FC0A6F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 xml:space="preserve">  </w:t>
      </w:r>
      <w:r w:rsidR="0090228E" w:rsidRPr="00592C78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alebo v hotovosti priamo na seminári</w:t>
      </w:r>
      <w:r w:rsidR="0075667A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>, kde Vám bude odovzdaný príjmový pokladničný doklad</w:t>
      </w:r>
      <w:r w:rsidR="0090228E" w:rsidRPr="00592C78">
        <w:rPr>
          <w:rFonts w:asciiTheme="minorHAnsi" w:eastAsia="Times New Roman" w:hAnsiTheme="minorHAnsi"/>
          <w:b/>
          <w:bCs/>
          <w:color w:val="000000" w:themeColor="text1"/>
          <w:sz w:val="20"/>
          <w:szCs w:val="20"/>
          <w:lang w:eastAsia="sk-SK"/>
        </w:rPr>
        <w:t xml:space="preserve">. </w:t>
      </w:r>
      <w:r w:rsidR="0090228E" w:rsidRPr="00592C78">
        <w:rPr>
          <w:color w:val="984806" w:themeColor="accent6" w:themeShade="80"/>
          <w:sz w:val="20"/>
          <w:szCs w:val="20"/>
        </w:rPr>
        <w:t>Pri  platbe prostredníctvom účtu do správy pre prijímateľa uveďte názov firmy a mená zúčastnených.</w:t>
      </w:r>
    </w:p>
    <w:p w:rsidR="0075667A" w:rsidRDefault="0075667A" w:rsidP="004A7063">
      <w:pPr>
        <w:spacing w:after="0"/>
        <w:rPr>
          <w:rFonts w:asciiTheme="minorHAnsi" w:eastAsia="Times New Roman" w:hAnsiTheme="minorHAnsi"/>
          <w:b/>
          <w:bCs/>
          <w:color w:val="948A54" w:themeColor="background2" w:themeShade="80"/>
          <w:sz w:val="20"/>
          <w:szCs w:val="20"/>
          <w:lang w:eastAsia="sk-SK"/>
        </w:rPr>
      </w:pPr>
      <w:r>
        <w:rPr>
          <w:color w:val="984806" w:themeColor="accent6" w:themeShade="80"/>
          <w:sz w:val="20"/>
          <w:szCs w:val="20"/>
        </w:rPr>
        <w:t xml:space="preserve">Nie sme platcami DPH. Pozvánka slúži ako daňový doklad. </w:t>
      </w:r>
    </w:p>
    <w:p w:rsidR="0090228E" w:rsidRDefault="0090228E" w:rsidP="004A7063">
      <w:pPr>
        <w:spacing w:after="0"/>
        <w:rPr>
          <w:rFonts w:asciiTheme="minorHAnsi" w:eastAsia="Times New Roman" w:hAnsiTheme="minorHAnsi"/>
          <w:b/>
          <w:bCs/>
          <w:color w:val="948A54" w:themeColor="background2" w:themeShade="80"/>
          <w:sz w:val="20"/>
          <w:szCs w:val="20"/>
          <w:lang w:eastAsia="sk-SK"/>
        </w:rPr>
      </w:pPr>
    </w:p>
    <w:p w:rsidR="007975B6" w:rsidRDefault="007975B6" w:rsidP="004A7063">
      <w:pPr>
        <w:spacing w:after="0"/>
        <w:rPr>
          <w:color w:val="BF8F00"/>
          <w:sz w:val="20"/>
          <w:szCs w:val="20"/>
        </w:rPr>
      </w:pPr>
    </w:p>
    <w:p w:rsidR="004A7063" w:rsidRPr="00592C78" w:rsidRDefault="004A7063" w:rsidP="004A7063">
      <w:pPr>
        <w:spacing w:after="0"/>
        <w:jc w:val="both"/>
        <w:rPr>
          <w:b/>
          <w:color w:val="984806" w:themeColor="accent6" w:themeShade="80"/>
          <w:sz w:val="24"/>
          <w:szCs w:val="24"/>
          <w:u w:val="single"/>
        </w:rPr>
      </w:pPr>
      <w:r w:rsidRPr="00592C78">
        <w:rPr>
          <w:b/>
          <w:color w:val="984806" w:themeColor="accent6" w:themeShade="80"/>
          <w:sz w:val="24"/>
          <w:szCs w:val="24"/>
          <w:u w:val="single"/>
        </w:rPr>
        <w:t>Prosíme o záväzné potvrdenie Vašej účasti na e-mailovú adresu:</w:t>
      </w:r>
      <w:r>
        <w:rPr>
          <w:b/>
          <w:color w:val="BF8F00"/>
          <w:sz w:val="24"/>
          <w:szCs w:val="24"/>
          <w:u w:val="single"/>
        </w:rPr>
        <w:t xml:space="preserve"> </w:t>
      </w:r>
      <w:hyperlink r:id="rId8" w:history="1">
        <w:r w:rsidR="0090228E" w:rsidRPr="00592C78">
          <w:rPr>
            <w:rStyle w:val="Hypertextovodkaz"/>
            <w:b/>
            <w:color w:val="000000" w:themeColor="text1"/>
            <w:sz w:val="24"/>
            <w:szCs w:val="24"/>
          </w:rPr>
          <w:t>szpcc@szpcc.sk</w:t>
        </w:r>
      </w:hyperlink>
      <w:r w:rsidRPr="00592C78">
        <w:rPr>
          <w:b/>
          <w:color w:val="984806" w:themeColor="accent6" w:themeShade="80"/>
          <w:sz w:val="24"/>
          <w:szCs w:val="24"/>
          <w:u w:val="single"/>
        </w:rPr>
        <w:t xml:space="preserve"> najneskôr do </w:t>
      </w:r>
      <w:r w:rsidR="00E30366" w:rsidRPr="00592C78">
        <w:rPr>
          <w:b/>
          <w:color w:val="984806" w:themeColor="accent6" w:themeShade="80"/>
          <w:sz w:val="24"/>
          <w:szCs w:val="24"/>
          <w:u w:val="single"/>
        </w:rPr>
        <w:t>0</w:t>
      </w:r>
      <w:r w:rsidR="0090228E" w:rsidRPr="00592C78">
        <w:rPr>
          <w:b/>
          <w:color w:val="984806" w:themeColor="accent6" w:themeShade="80"/>
          <w:sz w:val="24"/>
          <w:szCs w:val="24"/>
          <w:u w:val="single"/>
        </w:rPr>
        <w:t>5</w:t>
      </w:r>
      <w:r w:rsidRPr="00592C78">
        <w:rPr>
          <w:b/>
          <w:color w:val="984806" w:themeColor="accent6" w:themeShade="80"/>
          <w:sz w:val="24"/>
          <w:szCs w:val="24"/>
          <w:u w:val="single"/>
        </w:rPr>
        <w:t>.0</w:t>
      </w:r>
      <w:r w:rsidR="0090228E" w:rsidRPr="00592C78">
        <w:rPr>
          <w:b/>
          <w:color w:val="984806" w:themeColor="accent6" w:themeShade="80"/>
          <w:sz w:val="24"/>
          <w:szCs w:val="24"/>
          <w:u w:val="single"/>
        </w:rPr>
        <w:t>6</w:t>
      </w:r>
      <w:r w:rsidRPr="00592C78">
        <w:rPr>
          <w:b/>
          <w:color w:val="984806" w:themeColor="accent6" w:themeShade="80"/>
          <w:sz w:val="24"/>
          <w:szCs w:val="24"/>
          <w:u w:val="single"/>
        </w:rPr>
        <w:t>.2019, za účelom zabezpečenia priestorových kapacít podľa počtu Vami nahlásených osôb.</w:t>
      </w:r>
    </w:p>
    <w:p w:rsidR="004A7063" w:rsidRPr="00592C78" w:rsidRDefault="004A7063" w:rsidP="004A7063">
      <w:pPr>
        <w:spacing w:after="0"/>
        <w:jc w:val="right"/>
        <w:rPr>
          <w:color w:val="984806" w:themeColor="accent6" w:themeShade="80"/>
          <w:sz w:val="20"/>
          <w:szCs w:val="20"/>
        </w:rPr>
      </w:pPr>
    </w:p>
    <w:p w:rsidR="004A7063" w:rsidRPr="00592C78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 xml:space="preserve">V mene stavovských organizácií sa tešíme na Vašu </w:t>
      </w:r>
      <w:r w:rsidR="006C31BE">
        <w:rPr>
          <w:color w:val="984806" w:themeColor="accent6" w:themeShade="80"/>
          <w:sz w:val="20"/>
          <w:szCs w:val="20"/>
        </w:rPr>
        <w:t>účasť</w:t>
      </w:r>
      <w:r w:rsidRPr="00592C78">
        <w:rPr>
          <w:color w:val="984806" w:themeColor="accent6" w:themeShade="80"/>
          <w:sz w:val="20"/>
          <w:szCs w:val="20"/>
        </w:rPr>
        <w:t>.</w:t>
      </w:r>
      <w:r w:rsidRPr="00592C78">
        <w:rPr>
          <w:color w:val="984806" w:themeColor="accent6" w:themeShade="80"/>
          <w:sz w:val="20"/>
          <w:szCs w:val="20"/>
        </w:rPr>
        <w:tab/>
      </w:r>
      <w:r w:rsidRPr="00592C78">
        <w:rPr>
          <w:color w:val="984806" w:themeColor="accent6" w:themeShade="80"/>
          <w:sz w:val="20"/>
          <w:szCs w:val="20"/>
        </w:rPr>
        <w:tab/>
      </w:r>
    </w:p>
    <w:p w:rsidR="004A7063" w:rsidRDefault="004A7063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6C31BE" w:rsidRDefault="006C31BE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6C31BE" w:rsidRPr="00592C78" w:rsidRDefault="006C31BE" w:rsidP="004A7063">
      <w:pPr>
        <w:spacing w:after="0"/>
        <w:rPr>
          <w:color w:val="984806" w:themeColor="accent6" w:themeShade="80"/>
          <w:sz w:val="20"/>
          <w:szCs w:val="20"/>
        </w:rPr>
      </w:pPr>
    </w:p>
    <w:p w:rsidR="004A7063" w:rsidRPr="006C31BE" w:rsidRDefault="004A7063" w:rsidP="006C31BE">
      <w:pPr>
        <w:spacing w:after="0"/>
        <w:ind w:firstLine="708"/>
        <w:rPr>
          <w:rFonts w:asciiTheme="minorHAnsi" w:hAnsiTheme="minorHAnsi"/>
          <w:color w:val="984806" w:themeColor="accent6" w:themeShade="80"/>
          <w:sz w:val="20"/>
          <w:szCs w:val="20"/>
        </w:rPr>
      </w:pPr>
      <w:r w:rsidRPr="00592C78">
        <w:rPr>
          <w:color w:val="984806" w:themeColor="accent6" w:themeShade="80"/>
          <w:sz w:val="20"/>
          <w:szCs w:val="20"/>
        </w:rPr>
        <w:t>Ing. Tatiana Lopúchová</w:t>
      </w:r>
      <w:r w:rsidR="006C31BE">
        <w:rPr>
          <w:color w:val="984806" w:themeColor="accent6" w:themeShade="80"/>
          <w:sz w:val="20"/>
          <w:szCs w:val="20"/>
        </w:rPr>
        <w:t xml:space="preserve">                                                </w:t>
      </w:r>
      <w:r w:rsidR="006C31BE">
        <w:rPr>
          <w:color w:val="984806" w:themeColor="accent6" w:themeShade="80"/>
          <w:sz w:val="20"/>
          <w:szCs w:val="20"/>
        </w:rPr>
        <w:tab/>
      </w:r>
      <w:r w:rsidR="006C31BE">
        <w:rPr>
          <w:color w:val="984806" w:themeColor="accent6" w:themeShade="80"/>
          <w:sz w:val="20"/>
          <w:szCs w:val="20"/>
        </w:rPr>
        <w:tab/>
      </w:r>
      <w:r w:rsidR="006C31BE">
        <w:rPr>
          <w:color w:val="984806" w:themeColor="accent6" w:themeShade="80"/>
          <w:sz w:val="20"/>
          <w:szCs w:val="20"/>
        </w:rPr>
        <w:tab/>
      </w:r>
      <w:r w:rsidR="006C31BE">
        <w:rPr>
          <w:color w:val="984806" w:themeColor="accent6" w:themeShade="80"/>
          <w:sz w:val="20"/>
          <w:szCs w:val="20"/>
        </w:rPr>
        <w:tab/>
      </w:r>
      <w:r w:rsidR="006C31BE" w:rsidRPr="006C31BE">
        <w:rPr>
          <w:rFonts w:asciiTheme="minorHAnsi" w:hAnsiTheme="minorHAnsi" w:cs="Courier New"/>
          <w:color w:val="984806" w:themeColor="accent6" w:themeShade="80"/>
          <w:sz w:val="20"/>
          <w:szCs w:val="20"/>
          <w:shd w:val="clear" w:color="auto" w:fill="FFFFFF"/>
        </w:rPr>
        <w:t>Ing. Martin </w:t>
      </w:r>
      <w:proofErr w:type="spellStart"/>
      <w:r w:rsidR="006C31BE" w:rsidRPr="006C31BE">
        <w:rPr>
          <w:rFonts w:asciiTheme="minorHAnsi" w:hAnsiTheme="minorHAnsi" w:cs="Courier New"/>
          <w:color w:val="984806" w:themeColor="accent6" w:themeShade="80"/>
          <w:sz w:val="20"/>
          <w:szCs w:val="20"/>
          <w:shd w:val="clear" w:color="auto" w:fill="FFFFFF"/>
        </w:rPr>
        <w:t>Vičan</w:t>
      </w:r>
      <w:proofErr w:type="spellEnd"/>
    </w:p>
    <w:p w:rsidR="00256F20" w:rsidRPr="006C31BE" w:rsidRDefault="004A7063" w:rsidP="006C31BE">
      <w:pPr>
        <w:spacing w:after="0"/>
        <w:ind w:firstLine="708"/>
        <w:rPr>
          <w:rFonts w:asciiTheme="minorHAnsi" w:hAnsiTheme="minorHAnsi"/>
          <w:color w:val="984806" w:themeColor="accent6" w:themeShade="80"/>
          <w:sz w:val="20"/>
          <w:szCs w:val="20"/>
        </w:rPr>
      </w:pPr>
      <w:r w:rsidRPr="006C31BE">
        <w:rPr>
          <w:rFonts w:asciiTheme="minorHAnsi" w:hAnsiTheme="minorHAnsi"/>
          <w:color w:val="984806" w:themeColor="accent6" w:themeShade="80"/>
          <w:sz w:val="20"/>
          <w:szCs w:val="20"/>
        </w:rPr>
        <w:t>predseda predstavenstva SZPCC</w:t>
      </w:r>
      <w:r w:rsidR="006C31BE" w:rsidRPr="006C31BE">
        <w:rPr>
          <w:rFonts w:asciiTheme="minorHAnsi" w:hAnsiTheme="minorHAnsi"/>
          <w:color w:val="984806" w:themeColor="accent6" w:themeShade="80"/>
          <w:sz w:val="20"/>
          <w:szCs w:val="20"/>
        </w:rPr>
        <w:t xml:space="preserve">   </w:t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/>
          <w:color w:val="984806" w:themeColor="accent6" w:themeShade="80"/>
          <w:sz w:val="20"/>
          <w:szCs w:val="20"/>
        </w:rPr>
        <w:tab/>
      </w:r>
      <w:r w:rsidR="006C31BE">
        <w:rPr>
          <w:rFonts w:asciiTheme="minorHAnsi" w:hAnsiTheme="minorHAnsi" w:cs="Courier New"/>
          <w:color w:val="984806" w:themeColor="accent6" w:themeShade="80"/>
          <w:sz w:val="20"/>
          <w:szCs w:val="20"/>
          <w:shd w:val="clear" w:color="auto" w:fill="FFFFFF"/>
        </w:rPr>
        <w:t>v</w:t>
      </w:r>
      <w:r w:rsidR="006C31BE" w:rsidRPr="006C31BE">
        <w:rPr>
          <w:rFonts w:asciiTheme="minorHAnsi" w:hAnsiTheme="minorHAnsi" w:cs="Courier New"/>
          <w:color w:val="984806" w:themeColor="accent6" w:themeShade="80"/>
          <w:sz w:val="20"/>
          <w:szCs w:val="20"/>
          <w:shd w:val="clear" w:color="auto" w:fill="FFFFFF"/>
        </w:rPr>
        <w:t>ýkonný riaditeľ SZPCC</w:t>
      </w:r>
    </w:p>
    <w:sectPr w:rsidR="00256F20" w:rsidRPr="006C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ED"/>
    <w:rsid w:val="000B6495"/>
    <w:rsid w:val="002512B1"/>
    <w:rsid w:val="00256F20"/>
    <w:rsid w:val="00277239"/>
    <w:rsid w:val="002B5C3D"/>
    <w:rsid w:val="002F037C"/>
    <w:rsid w:val="0041658E"/>
    <w:rsid w:val="004A7063"/>
    <w:rsid w:val="004B64DA"/>
    <w:rsid w:val="00592C78"/>
    <w:rsid w:val="005F1A40"/>
    <w:rsid w:val="006C31BE"/>
    <w:rsid w:val="0075667A"/>
    <w:rsid w:val="00795C1D"/>
    <w:rsid w:val="007975B6"/>
    <w:rsid w:val="00803EED"/>
    <w:rsid w:val="00817859"/>
    <w:rsid w:val="0090228E"/>
    <w:rsid w:val="009034F6"/>
    <w:rsid w:val="00981B51"/>
    <w:rsid w:val="00AA4C71"/>
    <w:rsid w:val="00AB2335"/>
    <w:rsid w:val="00B10A16"/>
    <w:rsid w:val="00B5267D"/>
    <w:rsid w:val="00D87A2D"/>
    <w:rsid w:val="00DC2B28"/>
    <w:rsid w:val="00E227B1"/>
    <w:rsid w:val="00E30366"/>
    <w:rsid w:val="00EE0091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63"/>
    <w:pPr>
      <w:spacing w:after="160" w:line="256" w:lineRule="auto"/>
    </w:pPr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70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63"/>
    <w:pPr>
      <w:spacing w:after="160" w:line="256" w:lineRule="auto"/>
    </w:pPr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70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cc@szpcc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cc.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Zvaz</dc:creator>
  <cp:lastModifiedBy>Gabriela Czetoova</cp:lastModifiedBy>
  <cp:revision>2</cp:revision>
  <cp:lastPrinted>2019-05-30T19:42:00Z</cp:lastPrinted>
  <dcterms:created xsi:type="dcterms:W3CDTF">2019-06-04T20:17:00Z</dcterms:created>
  <dcterms:modified xsi:type="dcterms:W3CDTF">2019-06-04T20:17:00Z</dcterms:modified>
</cp:coreProperties>
</file>